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Lesson 1 – Physics</w:t>
      </w:r>
    </w:p>
    <w:p w:rsidR="00000000" w:rsidDel="00000000" w:rsidP="00000000" w:rsidRDefault="00000000" w:rsidRPr="00000000" w14:paraId="00000002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Progress Check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ind w:left="3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0</wp:posOffset>
                </wp:positionV>
                <wp:extent cx="1003300" cy="279400"/>
                <wp:effectExtent b="0" l="0" r="0" t="0"/>
                <wp:wrapSquare wrapText="bothSides" distB="0" distT="0" distL="114300" distR="114300"/>
                <wp:docPr id="1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850700" y="3646650"/>
                          <a:ext cx="990600" cy="2667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Sodium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0</wp:posOffset>
                </wp:positionV>
                <wp:extent cx="1003300" cy="279400"/>
                <wp:effectExtent b="0" l="0" r="0" t="0"/>
                <wp:wrapSquare wrapText="bothSides" distB="0" distT="0" distL="114300" distR="114300"/>
                <wp:docPr id="1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3300" cy="279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2184400</wp:posOffset>
                </wp:positionH>
                <wp:positionV relativeFrom="paragraph">
                  <wp:posOffset>0</wp:posOffset>
                </wp:positionV>
                <wp:extent cx="1003300" cy="279400"/>
                <wp:effectExtent b="0" l="0" r="0" t="0"/>
                <wp:wrapSquare wrapText="bothSides" distB="0" distT="0" distL="114300" distR="114300"/>
                <wp:docPr id="24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4850700" y="3646650"/>
                          <a:ext cx="990600" cy="2667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Green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2184400</wp:posOffset>
                </wp:positionH>
                <wp:positionV relativeFrom="paragraph">
                  <wp:posOffset>0</wp:posOffset>
                </wp:positionV>
                <wp:extent cx="1003300" cy="279400"/>
                <wp:effectExtent b="0" l="0" r="0" t="0"/>
                <wp:wrapSquare wrapText="bothSides" distB="0" distT="0" distL="114300" distR="114300"/>
                <wp:docPr id="24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3300" cy="279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1206500</wp:posOffset>
                </wp:positionH>
                <wp:positionV relativeFrom="paragraph">
                  <wp:posOffset>139700</wp:posOffset>
                </wp:positionV>
                <wp:extent cx="990600" cy="971550"/>
                <wp:effectExtent b="0" l="0" r="0" t="0"/>
                <wp:wrapNone/>
                <wp:docPr id="2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855463" y="3298988"/>
                          <a:ext cx="981075" cy="96202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1206500</wp:posOffset>
                </wp:positionH>
                <wp:positionV relativeFrom="paragraph">
                  <wp:posOffset>139700</wp:posOffset>
                </wp:positionV>
                <wp:extent cx="990600" cy="971550"/>
                <wp:effectExtent b="0" l="0" r="0" t="0"/>
                <wp:wrapNone/>
                <wp:docPr id="27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0600" cy="9715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1206500</wp:posOffset>
                </wp:positionH>
                <wp:positionV relativeFrom="paragraph">
                  <wp:posOffset>139700</wp:posOffset>
                </wp:positionV>
                <wp:extent cx="1000125" cy="657225"/>
                <wp:effectExtent b="0" l="0" r="0" t="0"/>
                <wp:wrapNone/>
                <wp:docPr id="17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4850700" y="3456150"/>
                          <a:ext cx="990600" cy="64770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1206500</wp:posOffset>
                </wp:positionH>
                <wp:positionV relativeFrom="paragraph">
                  <wp:posOffset>139700</wp:posOffset>
                </wp:positionV>
                <wp:extent cx="1000125" cy="657225"/>
                <wp:effectExtent b="0" l="0" r="0" t="0"/>
                <wp:wrapNone/>
                <wp:docPr id="17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0125" cy="657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tabs>
          <w:tab w:val="left" w:pos="3090"/>
        </w:tabs>
        <w:spacing w:after="0" w:lineRule="auto"/>
        <w:ind w:left="3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114300</wp:posOffset>
                </wp:positionV>
                <wp:extent cx="1003300" cy="279400"/>
                <wp:effectExtent b="0" l="0" r="0" t="0"/>
                <wp:wrapSquare wrapText="bothSides" distB="0" distT="0" distL="114300" distR="114300"/>
                <wp:docPr id="30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4850700" y="3646650"/>
                          <a:ext cx="990600" cy="2667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Lithium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114300</wp:posOffset>
                </wp:positionV>
                <wp:extent cx="1003300" cy="279400"/>
                <wp:effectExtent b="0" l="0" r="0" t="0"/>
                <wp:wrapSquare wrapText="bothSides" distB="0" distT="0" distL="114300" distR="114300"/>
                <wp:docPr id="30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3300" cy="279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2184400</wp:posOffset>
                </wp:positionH>
                <wp:positionV relativeFrom="paragraph">
                  <wp:posOffset>114300</wp:posOffset>
                </wp:positionV>
                <wp:extent cx="1003300" cy="279400"/>
                <wp:effectExtent b="0" l="0" r="0" t="0"/>
                <wp:wrapSquare wrapText="bothSides" distB="0" distT="0" distL="114300" distR="114300"/>
                <wp:docPr id="22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4850700" y="3646650"/>
                          <a:ext cx="990600" cy="2667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Light Blue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2184400</wp:posOffset>
                </wp:positionH>
                <wp:positionV relativeFrom="paragraph">
                  <wp:posOffset>114300</wp:posOffset>
                </wp:positionV>
                <wp:extent cx="1003300" cy="279400"/>
                <wp:effectExtent b="0" l="0" r="0" t="0"/>
                <wp:wrapSquare wrapText="bothSides" distB="0" distT="0" distL="114300" distR="114300"/>
                <wp:docPr id="22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3300" cy="279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spacing w:after="0" w:lineRule="auto"/>
        <w:ind w:left="3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1206500</wp:posOffset>
                </wp:positionH>
                <wp:positionV relativeFrom="paragraph">
                  <wp:posOffset>63500</wp:posOffset>
                </wp:positionV>
                <wp:extent cx="990600" cy="971550"/>
                <wp:effectExtent b="0" l="0" r="0" t="0"/>
                <wp:wrapNone/>
                <wp:docPr id="2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855463" y="3298988"/>
                          <a:ext cx="981075" cy="96202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1206500</wp:posOffset>
                </wp:positionH>
                <wp:positionV relativeFrom="paragraph">
                  <wp:posOffset>63500</wp:posOffset>
                </wp:positionV>
                <wp:extent cx="990600" cy="971550"/>
                <wp:effectExtent b="0" l="0" r="0" t="0"/>
                <wp:wrapNone/>
                <wp:docPr id="28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0600" cy="9715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1206500</wp:posOffset>
                </wp:positionH>
                <wp:positionV relativeFrom="paragraph">
                  <wp:posOffset>63500</wp:posOffset>
                </wp:positionV>
                <wp:extent cx="990600" cy="666750"/>
                <wp:effectExtent b="0" l="0" r="0" t="0"/>
                <wp:wrapNone/>
                <wp:docPr id="23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4855463" y="3451388"/>
                          <a:ext cx="981075" cy="65722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1206500</wp:posOffset>
                </wp:positionH>
                <wp:positionV relativeFrom="paragraph">
                  <wp:posOffset>63500</wp:posOffset>
                </wp:positionV>
                <wp:extent cx="990600" cy="666750"/>
                <wp:effectExtent b="0" l="0" r="0" t="0"/>
                <wp:wrapNone/>
                <wp:docPr id="23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0600" cy="666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spacing w:after="0" w:lineRule="auto"/>
        <w:ind w:left="3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38100</wp:posOffset>
                </wp:positionV>
                <wp:extent cx="1003300" cy="279400"/>
                <wp:effectExtent b="0" l="0" r="0" t="0"/>
                <wp:wrapSquare wrapText="bothSides" distB="0" distT="0" distL="114300" distR="114300"/>
                <wp:docPr id="25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4850700" y="3646650"/>
                          <a:ext cx="990600" cy="2667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Boron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38100</wp:posOffset>
                </wp:positionV>
                <wp:extent cx="1003300" cy="279400"/>
                <wp:effectExtent b="0" l="0" r="0" t="0"/>
                <wp:wrapSquare wrapText="bothSides" distB="0" distT="0" distL="114300" distR="114300"/>
                <wp:docPr id="2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3300" cy="279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2184400</wp:posOffset>
                </wp:positionH>
                <wp:positionV relativeFrom="paragraph">
                  <wp:posOffset>38100</wp:posOffset>
                </wp:positionV>
                <wp:extent cx="1003300" cy="279400"/>
                <wp:effectExtent b="0" l="0" r="0" t="0"/>
                <wp:wrapSquare wrapText="bothSides" distB="0" distT="0" distL="114300" distR="114300"/>
                <wp:docPr id="19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4850700" y="3646650"/>
                          <a:ext cx="990600" cy="2667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Light Green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2184400</wp:posOffset>
                </wp:positionH>
                <wp:positionV relativeFrom="paragraph">
                  <wp:posOffset>38100</wp:posOffset>
                </wp:positionV>
                <wp:extent cx="1003300" cy="279400"/>
                <wp:effectExtent b="0" l="0" r="0" t="0"/>
                <wp:wrapSquare wrapText="bothSides" distB="0" distT="0" distL="114300" distR="114300"/>
                <wp:docPr id="19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3300" cy="279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spacing w:after="0" w:lineRule="auto"/>
        <w:ind w:left="36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165100</wp:posOffset>
                </wp:positionV>
                <wp:extent cx="1003300" cy="279400"/>
                <wp:effectExtent b="0" l="0" r="0" t="0"/>
                <wp:wrapSquare wrapText="bothSides" distB="0" distT="0" distL="114300" distR="114300"/>
                <wp:docPr id="18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850700" y="3646650"/>
                          <a:ext cx="990600" cy="2667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Selenium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165100</wp:posOffset>
                </wp:positionV>
                <wp:extent cx="1003300" cy="279400"/>
                <wp:effectExtent b="0" l="0" r="0" t="0"/>
                <wp:wrapSquare wrapText="bothSides" distB="0" distT="0" distL="114300" distR="114300"/>
                <wp:docPr id="18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3300" cy="279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2184400</wp:posOffset>
                </wp:positionH>
                <wp:positionV relativeFrom="paragraph">
                  <wp:posOffset>165100</wp:posOffset>
                </wp:positionV>
                <wp:extent cx="1003300" cy="279400"/>
                <wp:effectExtent b="0" l="0" r="0" t="0"/>
                <wp:wrapSquare wrapText="bothSides" distB="0" distT="0" distL="114300" distR="114300"/>
                <wp:docPr id="26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4850700" y="3646650"/>
                          <a:ext cx="990600" cy="2667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Yellow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2184400</wp:posOffset>
                </wp:positionH>
                <wp:positionV relativeFrom="paragraph">
                  <wp:posOffset>165100</wp:posOffset>
                </wp:positionV>
                <wp:extent cx="1003300" cy="279400"/>
                <wp:effectExtent b="0" l="0" r="0" t="0"/>
                <wp:wrapSquare wrapText="bothSides" distB="0" distT="0" distL="114300" distR="114300"/>
                <wp:docPr id="26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3300" cy="279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1206500</wp:posOffset>
                </wp:positionH>
                <wp:positionV relativeFrom="paragraph">
                  <wp:posOffset>0</wp:posOffset>
                </wp:positionV>
                <wp:extent cx="990600" cy="666750"/>
                <wp:effectExtent b="0" l="0" r="0" t="0"/>
                <wp:wrapNone/>
                <wp:docPr id="21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4855463" y="3451388"/>
                          <a:ext cx="981075" cy="65722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1206500</wp:posOffset>
                </wp:positionH>
                <wp:positionV relativeFrom="paragraph">
                  <wp:posOffset>0</wp:posOffset>
                </wp:positionV>
                <wp:extent cx="990600" cy="666750"/>
                <wp:effectExtent b="0" l="0" r="0" t="0"/>
                <wp:wrapNone/>
                <wp:docPr id="21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0600" cy="666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A">
      <w:pPr>
        <w:spacing w:after="0" w:lineRule="auto"/>
        <w:ind w:left="3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ind w:left="3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88900</wp:posOffset>
                </wp:positionV>
                <wp:extent cx="1003300" cy="279400"/>
                <wp:effectExtent b="0" l="0" r="0" t="0"/>
                <wp:wrapSquare wrapText="bothSides" distB="0" distT="0" distL="114300" distR="114300"/>
                <wp:docPr id="20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850700" y="3646650"/>
                          <a:ext cx="990600" cy="2667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Barium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88900</wp:posOffset>
                </wp:positionV>
                <wp:extent cx="1003300" cy="279400"/>
                <wp:effectExtent b="0" l="0" r="0" t="0"/>
                <wp:wrapSquare wrapText="bothSides" distB="0" distT="0" distL="114300" distR="114300"/>
                <wp:docPr id="20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3300" cy="279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2184400</wp:posOffset>
                </wp:positionH>
                <wp:positionV relativeFrom="paragraph">
                  <wp:posOffset>88900</wp:posOffset>
                </wp:positionV>
                <wp:extent cx="1003300" cy="279400"/>
                <wp:effectExtent b="0" l="0" r="0" t="0"/>
                <wp:wrapSquare wrapText="bothSides" distB="0" distT="0" distL="114300" distR="114300"/>
                <wp:docPr id="29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4850700" y="3646650"/>
                          <a:ext cx="990600" cy="2667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Red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2184400</wp:posOffset>
                </wp:positionH>
                <wp:positionV relativeFrom="paragraph">
                  <wp:posOffset>88900</wp:posOffset>
                </wp:positionV>
                <wp:extent cx="1003300" cy="279400"/>
                <wp:effectExtent b="0" l="0" r="0" t="0"/>
                <wp:wrapSquare wrapText="bothSides" distB="0" distT="0" distL="114300" distR="114300"/>
                <wp:docPr id="29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3300" cy="279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C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Mastery Questions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Prism (1)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Red (1)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Colours can be too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similar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Not all elements change the colour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Only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metal ions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can be used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Some compounds are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unsafe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to test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Qualitative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data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(Each point worth 1 mark – maximum of 3)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Flame Test: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Colours can be too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similar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Not all elements change the colour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Only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metal ions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can be used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Some compounds are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unsafe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to test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Qualitative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data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Spectroscopy: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Produces a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spectrum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or component colours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Spectrum is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unique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Quantitative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data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(Each point worth 1 mark – maximum of 5)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Deliberate Practice</w:t>
      </w:r>
    </w:p>
    <w:p w:rsidR="00000000" w:rsidDel="00000000" w:rsidP="00000000" w:rsidRDefault="00000000" w:rsidRPr="00000000" w14:paraId="00000026">
      <w:pPr>
        <w:widowControl w:val="0"/>
        <w:spacing w:after="45" w:before="450" w:line="240" w:lineRule="auto"/>
        <w:ind w:left="150" w:right="45" w:firstLine="0"/>
        <w:rPr>
          <w:rFonts w:ascii="Arial" w:cs="Arial" w:eastAsia="Arial" w:hAnsi="Arial"/>
          <w:b w:val="1"/>
          <w:color w:val="000000"/>
          <w:sz w:val="27"/>
          <w:szCs w:val="27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7"/>
          <w:szCs w:val="27"/>
          <w:rtl w:val="0"/>
        </w:rPr>
        <w:t xml:space="preserve">Q1.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40" w:line="240" w:lineRule="auto"/>
        <w:ind w:left="1134" w:right="567" w:hanging="567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(a)     decreases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60" w:line="240" w:lineRule="auto"/>
        <w:ind w:left="2268" w:right="1701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correct order only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567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40" w:line="240" w:lineRule="auto"/>
        <w:ind w:left="1134" w:right="113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increases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567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40" w:line="240" w:lineRule="auto"/>
        <w:ind w:left="1701" w:right="1134" w:hanging="113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(b)     (i)      intensity (of transmitted light ) depends on thickness</w:t>
        <w:br w:type="textWrapping"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or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br w:type="textWrapping"/>
        <w:t xml:space="preserve">to enable a valid comparison</w:t>
        <w:br w:type="textWrapping"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or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br w:type="textWrapping"/>
        <w:t xml:space="preserve">it is a control variable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60" w:line="240" w:lineRule="auto"/>
        <w:ind w:left="2268" w:right="1701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accept absorption depends on thickness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60" w:line="240" w:lineRule="auto"/>
        <w:ind w:left="2268" w:right="1701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it would affect the results is insufficient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60" w:line="240" w:lineRule="auto"/>
        <w:ind w:left="2268" w:right="1701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fair test is insufficient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567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40" w:line="240" w:lineRule="auto"/>
        <w:ind w:left="1701" w:right="1134" w:hanging="567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(ii)     transmits the least light</w:t>
        <w:br w:type="textWrapping"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or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br w:type="textWrapping"/>
        <w:t xml:space="preserve">absorbs the most light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60" w:line="240" w:lineRule="auto"/>
        <w:ind w:left="2268" w:right="1701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accept very little light is transmitted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60" w:line="240" w:lineRule="auto"/>
        <w:ind w:left="2268" w:right="1701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do 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not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 accept transmits none of the light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60" w:line="240" w:lineRule="auto"/>
        <w:ind w:left="2268" w:right="1701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do 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not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 accept absorbs all of the light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60" w:line="240" w:lineRule="auto"/>
        <w:ind w:left="2268" w:right="1701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any reference to heat negates this mark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567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0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  <w:rtl w:val="0"/>
        </w:rPr>
        <w:t xml:space="preserve">[4]</w:t>
      </w:r>
    </w:p>
    <w:p w:rsidR="00000000" w:rsidDel="00000000" w:rsidP="00000000" w:rsidRDefault="00000000" w:rsidRPr="00000000" w14:paraId="00000038">
      <w:pPr>
        <w:widowControl w:val="0"/>
        <w:spacing w:after="45" w:before="450" w:line="240" w:lineRule="auto"/>
        <w:ind w:left="150" w:right="45" w:firstLine="0"/>
        <w:rPr>
          <w:rFonts w:ascii="Arial" w:cs="Arial" w:eastAsia="Arial" w:hAnsi="Arial"/>
          <w:b w:val="1"/>
          <w:color w:val="000000"/>
          <w:sz w:val="27"/>
          <w:szCs w:val="27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7"/>
          <w:szCs w:val="27"/>
          <w:rtl w:val="0"/>
        </w:rPr>
        <w:t xml:space="preserve">Q2.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electron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60" w:line="240" w:lineRule="auto"/>
        <w:ind w:left="0" w:right="567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atom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60" w:line="240" w:lineRule="auto"/>
        <w:ind w:left="0" w:right="567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nucleus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60" w:line="240" w:lineRule="auto"/>
        <w:ind w:left="0" w:right="567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orbit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60" w:line="240" w:lineRule="auto"/>
        <w:ind w:left="0" w:right="567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0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  <w:rtl w:val="0"/>
        </w:rPr>
        <w:t xml:space="preserve">[4]</w:t>
      </w:r>
    </w:p>
    <w:p w:rsidR="00000000" w:rsidDel="00000000" w:rsidP="00000000" w:rsidRDefault="00000000" w:rsidRPr="00000000" w14:paraId="00000042">
      <w:pPr>
        <w:widowControl w:val="0"/>
        <w:spacing w:after="45" w:before="450" w:line="240" w:lineRule="auto"/>
        <w:ind w:left="150" w:right="45" w:firstLine="0"/>
        <w:rPr>
          <w:rFonts w:ascii="Arial" w:cs="Arial" w:eastAsia="Arial" w:hAnsi="Arial"/>
          <w:b w:val="1"/>
          <w:color w:val="000000"/>
          <w:sz w:val="27"/>
          <w:szCs w:val="27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7"/>
          <w:szCs w:val="27"/>
          <w:rtl w:val="0"/>
        </w:rPr>
        <w:t xml:space="preserve">Q3.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0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1293" w:right="0" w:hanging="573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atoms with the same number of protons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60" w:line="240" w:lineRule="auto"/>
        <w:ind w:left="2268" w:right="1701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allow atoms of the same element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60" w:line="240" w:lineRule="auto"/>
        <w:ind w:left="720" w:right="567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         but with a different number of neutrons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60" w:line="240" w:lineRule="auto"/>
        <w:ind w:left="0" w:right="567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1290" w:right="0" w:hanging="57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protons = 11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60" w:line="240" w:lineRule="auto"/>
        <w:ind w:left="720" w:right="567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1293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neutrons = 12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60" w:line="240" w:lineRule="auto"/>
        <w:ind w:left="720" w:right="567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60" w:line="240" w:lineRule="auto"/>
        <w:ind w:left="1290" w:right="567" w:hanging="57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electrons falling to a lower energy level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60" w:line="240" w:lineRule="auto"/>
        <w:ind w:left="720" w:right="567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0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  <w:rtl w:val="0"/>
        </w:rPr>
        <w:t xml:space="preserve">[5]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222222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222222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222222"/>
          <w:sz w:val="24"/>
          <w:szCs w:val="24"/>
          <w:u w:val="single"/>
          <w:shd w:fill="auto" w:val="clear"/>
          <w:vertAlign w:val="baseline"/>
          <w:rtl w:val="0"/>
        </w:rPr>
        <w:t xml:space="preserve">Lesson 2 – Chemistry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222222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222222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222222"/>
          <w:sz w:val="24"/>
          <w:szCs w:val="24"/>
          <w:u w:val="single"/>
          <w:shd w:fill="auto" w:val="clear"/>
          <w:vertAlign w:val="baseline"/>
          <w:rtl w:val="0"/>
        </w:rPr>
        <w:t xml:space="preserve">Progress Check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222222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368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2"/>
        <w:gridCol w:w="1559"/>
        <w:tblGridChange w:id="0">
          <w:tblGrid>
            <w:gridCol w:w="2122"/>
            <w:gridCol w:w="1559"/>
          </w:tblGrid>
        </w:tblGridChange>
      </w:tblGrid>
      <w:tr>
        <w:trPr>
          <w:cantSplit w:val="0"/>
          <w:trHeight w:val="43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John Newlands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1864</w:t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Dmitri Mendeleev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1869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John Dalton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1806</w:t>
            </w:r>
          </w:p>
        </w:tc>
      </w:tr>
    </w:tbl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222222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222222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222222"/>
          <w:sz w:val="24"/>
          <w:szCs w:val="24"/>
          <w:u w:val="single"/>
          <w:shd w:fill="auto" w:val="clear"/>
          <w:vertAlign w:val="baseline"/>
          <w:rtl w:val="0"/>
        </w:rPr>
        <w:t xml:space="preserve">Mastery Questions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Dmitri Mendeleev (1)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Increasing atomic number (1)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Period 5 (1)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Hydrogen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 is in a group with the halogens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allow whereas in the modern version H is on its own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Only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seven groups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 as there is no Group 8/0 so no noble gases, therefore fewer elements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Halogens are in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Group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allow but are located in Group 7 in the modern table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Other elements are in one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group higher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allow for example oxygen is in Group 7 instead of Group 6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The modern table only has two elements in the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top period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The modern table does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not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 have the elements in order of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atomic mass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allow but in order of increasing atomic number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Metals and non-metals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not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 at opposite ends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(Each point worth 1 mark – maximum of 3)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222222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222222"/>
          <w:sz w:val="24"/>
          <w:szCs w:val="24"/>
          <w:u w:val="single"/>
          <w:shd w:fill="auto" w:val="clear"/>
          <w:vertAlign w:val="baseline"/>
          <w:rtl w:val="0"/>
        </w:rPr>
        <w:t xml:space="preserve">Deliberate Practice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widowControl w:val="0"/>
        <w:spacing w:after="45" w:before="450" w:line="240" w:lineRule="auto"/>
        <w:ind w:left="150" w:right="45" w:firstLine="0"/>
        <w:rPr>
          <w:rFonts w:ascii="Arial" w:cs="Arial" w:eastAsia="Arial" w:hAnsi="Arial"/>
          <w:b w:val="1"/>
          <w:color w:val="000000"/>
          <w:sz w:val="27"/>
          <w:szCs w:val="27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7"/>
          <w:szCs w:val="27"/>
          <w:rtl w:val="0"/>
        </w:rPr>
        <w:t xml:space="preserve">Q1.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40" w:line="240" w:lineRule="auto"/>
        <w:ind w:left="1134" w:right="567" w:hanging="567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(a)     argon / Ar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567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40" w:line="240" w:lineRule="auto"/>
        <w:ind w:left="1701" w:right="1134" w:hanging="113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(b)     (i)      0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567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40" w:line="240" w:lineRule="auto"/>
        <w:ind w:left="1701" w:right="1134" w:hanging="567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(ii)     unreactive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567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0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  <w:rtl w:val="0"/>
        </w:rPr>
        <w:t xml:space="preserve">[3]</w:t>
      </w:r>
    </w:p>
    <w:p w:rsidR="00000000" w:rsidDel="00000000" w:rsidP="00000000" w:rsidRDefault="00000000" w:rsidRPr="00000000" w14:paraId="00000078">
      <w:pPr>
        <w:widowControl w:val="0"/>
        <w:spacing w:after="45" w:before="450" w:line="240" w:lineRule="auto"/>
        <w:ind w:left="150" w:right="45" w:firstLine="0"/>
        <w:rPr>
          <w:rFonts w:ascii="Arial" w:cs="Arial" w:eastAsia="Arial" w:hAnsi="Arial"/>
          <w:b w:val="1"/>
          <w:color w:val="000000"/>
          <w:sz w:val="27"/>
          <w:szCs w:val="27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7"/>
          <w:szCs w:val="27"/>
          <w:rtl w:val="0"/>
        </w:rPr>
        <w:t xml:space="preserve">Q2.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40" w:line="240" w:lineRule="auto"/>
        <w:ind w:left="1701" w:right="567" w:hanging="113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(a)     (i)      2,4 drawn (as dots / crosses / 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superscript"/>
          <w:rtl w:val="0"/>
        </w:rPr>
        <w:t xml:space="preserve">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567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40" w:line="240" w:lineRule="auto"/>
        <w:ind w:left="1701" w:right="1134" w:hanging="567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(ii)     Water (vapour) / steam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60" w:line="240" w:lineRule="auto"/>
        <w:ind w:left="2268" w:right="1701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allow hydrogen oxide / H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0"/>
          <w:szCs w:val="20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60" w:line="240" w:lineRule="auto"/>
        <w:ind w:left="2268" w:right="1701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do 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not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 accept hydroxide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567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0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  <w:rtl w:val="0"/>
        </w:rPr>
        <w:t xml:space="preserve">[2]</w:t>
      </w:r>
    </w:p>
    <w:p w:rsidR="00000000" w:rsidDel="00000000" w:rsidP="00000000" w:rsidRDefault="00000000" w:rsidRPr="00000000" w14:paraId="00000080">
      <w:pPr>
        <w:widowControl w:val="0"/>
        <w:spacing w:after="45" w:before="450" w:line="240" w:lineRule="auto"/>
        <w:ind w:left="150" w:right="45" w:firstLine="0"/>
        <w:rPr>
          <w:rFonts w:ascii="Arial" w:cs="Arial" w:eastAsia="Arial" w:hAnsi="Arial"/>
          <w:b w:val="1"/>
          <w:color w:val="000000"/>
          <w:sz w:val="27"/>
          <w:szCs w:val="27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7"/>
          <w:szCs w:val="27"/>
          <w:rtl w:val="0"/>
        </w:rPr>
        <w:t xml:space="preserve">Q3.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40" w:line="240" w:lineRule="auto"/>
        <w:ind w:left="1701" w:right="567" w:hanging="1134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(a)      Cu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567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40" w:line="240" w:lineRule="auto"/>
        <w:ind w:left="1701" w:right="113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 CuO + C  </w:t>
      </w: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0"/>
              <w:i w:val="0"/>
              <w:smallCaps w:val="0"/>
              <w:strike w:val="0"/>
              <w:color w:val="222222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➔</w:t>
          </w:r>
        </w:sdtContent>
      </w:sdt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  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 Cu + CO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60" w:line="240" w:lineRule="auto"/>
        <w:ind w:left="2268" w:right="1701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allow 2 CuO + C  </w:t>
      </w:r>
      <w:sdt>
        <w:sdtPr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0"/>
              <w:i w:val="1"/>
              <w:smallCaps w:val="0"/>
              <w:strike w:val="0"/>
              <w:color w:val="222222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➔</w:t>
          </w:r>
        </w:sdtContent>
      </w:sdt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  Cu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0"/>
          <w:szCs w:val="20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 + CO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0"/>
          <w:szCs w:val="20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 for 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 mark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567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40" w:line="240" w:lineRule="auto"/>
        <w:ind w:left="1701" w:right="1134" w:hanging="113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(b)     (i)      iron is more reactive (than copper)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567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40" w:line="240" w:lineRule="auto"/>
        <w:ind w:left="1701" w:right="113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iron is cheap(er than copper)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60" w:line="240" w:lineRule="auto"/>
        <w:ind w:left="2268" w:right="1701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allow cheaper 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or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 uses less energy than electrolysis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567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40" w:line="240" w:lineRule="auto"/>
        <w:ind w:left="1701" w:right="1134" w:hanging="567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(ii)     any 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two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 from: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2268" w:right="1134" w:hanging="566.999999999999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•        copper / ions move 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or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 are attracted to the negative electrode / 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cathode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2268" w:right="1134" w:hanging="566.999999999999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•        where they are reduced 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or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 gain (two) electrons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2268" w:right="1134" w:hanging="566.999999999999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•        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where they form copper (metal / atoms)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567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18"/>
          <w:szCs w:val="18"/>
          <w:u w:val="none"/>
          <w:shd w:fill="auto" w:val="clear"/>
          <w:vertAlign w:val="baseline"/>
          <w:rtl w:val="0"/>
        </w:rPr>
        <w:t xml:space="preserve">2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0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  <w:rtl w:val="0"/>
        </w:rPr>
        <w:t xml:space="preserve">[6]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0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Arial Unicode MS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lowerLetter"/>
      <w:lvlText w:val="(%1)"/>
      <w:lvlJc w:val="left"/>
      <w:pPr>
        <w:ind w:left="1290" w:hanging="57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480" w:lineRule="auto"/>
    </w:pPr>
    <w:rPr>
      <w:rFonts w:ascii="Calibri" w:cs="Calibri" w:eastAsia="Calibri" w:hAnsi="Calibri"/>
      <w:b w:val="1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120" w:lineRule="auto"/>
    </w:pPr>
    <w:rPr>
      <w:rFonts w:ascii="Calibri" w:cs="Calibri" w:eastAsia="Calibri" w:hAnsi="Calibri"/>
      <w:i w:val="1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f3863"/>
    </w:rPr>
  </w:style>
  <w:style w:type="paragraph" w:styleId="Title">
    <w:name w:val="Title"/>
    <w:basedOn w:val="Normal"/>
    <w:next w:val="Normal"/>
    <w:pPr>
      <w:spacing w:after="120" w:before="12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  <w:qFormat w:val="1"/>
    <w:rsid w:val="008E0C65"/>
  </w:style>
  <w:style w:type="paragraph" w:styleId="Heading1">
    <w:name w:val="heading 1"/>
    <w:basedOn w:val="Normal"/>
    <w:next w:val="Normal"/>
    <w:link w:val="Heading1Char"/>
    <w:uiPriority w:val="9"/>
    <w:qFormat w:val="1"/>
    <w:rsid w:val="00795CF6"/>
    <w:pPr>
      <w:keepNext w:val="1"/>
      <w:keepLines w:val="1"/>
      <w:spacing w:after="240" w:before="480"/>
      <w:outlineLvl w:val="0"/>
    </w:pPr>
    <w:rPr>
      <w:rFonts w:asciiTheme="majorHAnsi" w:cstheme="majorBidi" w:eastAsiaTheme="majorEastAsia" w:hAnsiTheme="majorHAnsi"/>
      <w:b w:val="1"/>
      <w:color w:val="2f5496" w:themeColor="accent1" w:themeShade="0000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795CF6"/>
    <w:pPr>
      <w:keepNext w:val="1"/>
      <w:keepLines w:val="1"/>
      <w:spacing w:after="120" w:before="120"/>
      <w:outlineLvl w:val="1"/>
    </w:pPr>
    <w:rPr>
      <w:rFonts w:asciiTheme="majorHAnsi" w:cstheme="majorBidi" w:eastAsiaTheme="majorEastAsia" w:hAnsiTheme="majorHAnsi"/>
      <w:i w:val="1"/>
      <w:color w:val="2f5496" w:themeColor="accent1" w:themeShade="0000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rsid w:val="00795CF6"/>
    <w:pPr>
      <w:keepNext w:val="1"/>
      <w:keepLines w:val="1"/>
      <w:spacing w:after="0" w:before="40"/>
      <w:outlineLvl w:val="2"/>
    </w:pPr>
    <w:rPr>
      <w:rFonts w:asciiTheme="majorHAnsi" w:cstheme="majorBidi" w:eastAsiaTheme="majorEastAsia" w:hAnsiTheme="majorHAnsi"/>
      <w:color w:val="1f3763" w:themeColor="accent1" w:themeShade="0000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795CF6"/>
    <w:pPr>
      <w:keepNext w:val="1"/>
      <w:keepLines w:val="1"/>
      <w:spacing w:after="0" w:before="40"/>
      <w:outlineLvl w:val="3"/>
    </w:pPr>
    <w:rPr>
      <w:rFonts w:asciiTheme="majorHAnsi" w:cstheme="majorBidi" w:eastAsiaTheme="majorEastAsia" w:hAnsiTheme="majorHAnsi"/>
      <w:i w:val="1"/>
      <w:iCs w:val="1"/>
      <w:color w:val="2f5496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795CF6"/>
    <w:pPr>
      <w:keepNext w:val="1"/>
      <w:keepLines w:val="1"/>
      <w:spacing w:after="0" w:before="40"/>
      <w:outlineLvl w:val="4"/>
    </w:pPr>
    <w:rPr>
      <w:rFonts w:asciiTheme="majorHAnsi" w:cstheme="majorBidi" w:eastAsiaTheme="majorEastAsia" w:hAnsiTheme="majorHAnsi"/>
      <w:color w:val="2f5496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795CF6"/>
    <w:pPr>
      <w:keepNext w:val="1"/>
      <w:keepLines w:val="1"/>
      <w:spacing w:after="0" w:before="40"/>
      <w:outlineLvl w:val="5"/>
    </w:pPr>
    <w:rPr>
      <w:rFonts w:asciiTheme="majorHAnsi" w:cstheme="majorBidi" w:eastAsiaTheme="majorEastAsia" w:hAnsiTheme="majorHAnsi"/>
      <w:color w:val="1f3763" w:themeColor="accent1" w:themeShade="00007F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795CF6"/>
    <w:pPr>
      <w:keepNext w:val="1"/>
      <w:keepLines w:val="1"/>
      <w:spacing w:after="0" w:before="40"/>
      <w:outlineLvl w:val="6"/>
    </w:pPr>
    <w:rPr>
      <w:rFonts w:asciiTheme="majorHAnsi" w:cstheme="majorBidi" w:eastAsiaTheme="majorEastAsia" w:hAnsiTheme="majorHAnsi"/>
      <w:i w:val="1"/>
      <w:iCs w:val="1"/>
      <w:color w:val="1f3763" w:themeColor="accent1" w:themeShade="00007F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795CF6"/>
    <w:pPr>
      <w:keepNext w:val="1"/>
      <w:keepLines w:val="1"/>
      <w:spacing w:after="0" w:before="40"/>
      <w:outlineLvl w:val="7"/>
    </w:pPr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795CF6"/>
    <w:pPr>
      <w:keepNext w:val="1"/>
      <w:keepLines w:val="1"/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795CF6"/>
    <w:rPr>
      <w:rFonts w:asciiTheme="majorHAnsi" w:cstheme="majorBidi" w:eastAsiaTheme="majorEastAsia" w:hAnsiTheme="majorHAnsi"/>
      <w:b w:val="1"/>
      <w:color w:val="2f5496" w:themeColor="accent1" w:themeShade="0000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795CF6"/>
    <w:rPr>
      <w:rFonts w:asciiTheme="majorHAnsi" w:cstheme="majorBidi" w:eastAsiaTheme="majorEastAsia" w:hAnsiTheme="majorHAnsi"/>
      <w:i w:val="1"/>
      <w:color w:val="2f5496" w:themeColor="accent1" w:themeShade="0000BF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795CF6"/>
    <w:rPr>
      <w:rFonts w:asciiTheme="majorHAnsi" w:cstheme="majorBidi" w:eastAsiaTheme="majorEastAsia" w:hAnsiTheme="majorHAnsi"/>
      <w:color w:val="1f3763" w:themeColor="accent1" w:themeShade="00007F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795CF6"/>
    <w:rPr>
      <w:rFonts w:asciiTheme="majorHAnsi" w:cstheme="majorBidi" w:eastAsiaTheme="majorEastAsia" w:hAnsiTheme="majorHAnsi"/>
      <w:i w:val="1"/>
      <w:iCs w:val="1"/>
      <w:color w:val="2f5496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795CF6"/>
    <w:rPr>
      <w:rFonts w:asciiTheme="majorHAnsi" w:cstheme="majorBidi" w:eastAsiaTheme="majorEastAsia" w:hAnsiTheme="majorHAnsi"/>
      <w:color w:val="2f5496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795CF6"/>
    <w:rPr>
      <w:rFonts w:asciiTheme="majorHAnsi" w:cstheme="majorBidi" w:eastAsiaTheme="majorEastAsia" w:hAnsiTheme="majorHAnsi"/>
      <w:color w:val="1f3763" w:themeColor="accent1" w:themeShade="00007F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795CF6"/>
    <w:rPr>
      <w:rFonts w:asciiTheme="majorHAnsi" w:cstheme="majorBidi" w:eastAsiaTheme="majorEastAsia" w:hAnsiTheme="majorHAnsi"/>
      <w:i w:val="1"/>
      <w:iCs w:val="1"/>
      <w:color w:val="1f3763" w:themeColor="accent1" w:themeShade="00007F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795CF6"/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795CF6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 w:val="1"/>
    <w:rsid w:val="00795CF6"/>
    <w:pPr>
      <w:spacing w:after="120" w:before="12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5CF6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trong">
    <w:name w:val="Strong"/>
    <w:basedOn w:val="DefaultParagraphFont"/>
    <w:uiPriority w:val="22"/>
    <w:qFormat w:val="1"/>
    <w:rsid w:val="00795CF6"/>
    <w:rPr>
      <w:b w:val="1"/>
      <w:bCs w:val="1"/>
    </w:rPr>
  </w:style>
  <w:style w:type="character" w:styleId="Emphasis">
    <w:name w:val="Emphasis"/>
    <w:basedOn w:val="DefaultParagraphFont"/>
    <w:uiPriority w:val="20"/>
    <w:qFormat w:val="1"/>
    <w:rsid w:val="00795CF6"/>
    <w:rPr>
      <w:i w:val="1"/>
      <w:iCs w:val="1"/>
    </w:rPr>
  </w:style>
  <w:style w:type="paragraph" w:styleId="NoSpacing">
    <w:name w:val="No Spacing"/>
    <w:uiPriority w:val="1"/>
    <w:qFormat w:val="1"/>
    <w:rsid w:val="00795CF6"/>
    <w:pPr>
      <w:spacing w:after="0" w:line="240" w:lineRule="auto"/>
    </w:pPr>
  </w:style>
  <w:style w:type="paragraph" w:styleId="ListParagraph">
    <w:name w:val="List Paragraph"/>
    <w:basedOn w:val="Normal"/>
    <w:uiPriority w:val="34"/>
    <w:qFormat w:val="1"/>
    <w:rsid w:val="00795CF6"/>
    <w:pPr>
      <w:ind w:left="720"/>
      <w:contextualSpacing w:val="1"/>
    </w:pPr>
  </w:style>
  <w:style w:type="paragraph" w:styleId="Quote">
    <w:name w:val="Quote"/>
    <w:basedOn w:val="Normal"/>
    <w:next w:val="Normal"/>
    <w:link w:val="QuoteChar"/>
    <w:uiPriority w:val="29"/>
    <w:qFormat w:val="1"/>
    <w:rsid w:val="00795CF6"/>
    <w:pPr>
      <w:spacing w:before="200"/>
      <w:ind w:left="864" w:right="864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795CF6"/>
    <w:rPr>
      <w:i w:val="1"/>
      <w:iCs w:val="1"/>
      <w:color w:val="404040" w:themeColor="text1" w:themeTint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795CF6"/>
    <w:pPr>
      <w:pBdr>
        <w:top w:color="4472c4" w:space="10" w:sz="4" w:themeColor="accent1" w:val="single"/>
        <w:bottom w:color="4472c4" w:space="10" w:sz="4" w:themeColor="accent1" w:val="single"/>
      </w:pBdr>
      <w:spacing w:after="360" w:before="360"/>
      <w:ind w:left="862" w:right="862"/>
      <w:jc w:val="center"/>
      <w:outlineLvl w:val="0"/>
    </w:pPr>
    <w:rPr>
      <w:rFonts w:asciiTheme="majorHAnsi" w:cstheme="majorBidi" w:eastAsiaTheme="majorEastAsia" w:hAnsiTheme="majorHAnsi"/>
      <w:i w:val="1"/>
      <w:iCs w:val="1"/>
      <w:color w:val="4472c4" w:themeColor="accent1"/>
      <w:sz w:val="36"/>
      <w:szCs w:val="32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795CF6"/>
    <w:rPr>
      <w:rFonts w:asciiTheme="majorHAnsi" w:cstheme="majorBidi" w:eastAsiaTheme="majorEastAsia" w:hAnsiTheme="majorHAnsi"/>
      <w:i w:val="1"/>
      <w:iCs w:val="1"/>
      <w:color w:val="4472c4" w:themeColor="accent1"/>
      <w:sz w:val="36"/>
      <w:szCs w:val="32"/>
    </w:rPr>
  </w:style>
  <w:style w:type="character" w:styleId="SubtleEmphasis">
    <w:name w:val="Subtle Emphasis"/>
    <w:basedOn w:val="DefaultParagraphFont"/>
    <w:uiPriority w:val="19"/>
    <w:qFormat w:val="1"/>
    <w:rsid w:val="00795CF6"/>
    <w:rPr>
      <w:i w:val="1"/>
      <w:iCs w:val="1"/>
      <w:color w:val="404040" w:themeColor="text1" w:themeTint="0000BF"/>
    </w:rPr>
  </w:style>
  <w:style w:type="character" w:styleId="IntenseEmphasis">
    <w:name w:val="Intense Emphasis"/>
    <w:basedOn w:val="DefaultParagraphFont"/>
    <w:uiPriority w:val="21"/>
    <w:qFormat w:val="1"/>
    <w:rsid w:val="00795CF6"/>
    <w:rPr>
      <w:i w:val="1"/>
      <w:iCs w:val="1"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1"/>
    <w:rsid w:val="00795CF6"/>
    <w:rPr>
      <w:smallCaps w:val="1"/>
      <w:color w:val="5a5a5a" w:themeColor="text1" w:themeTint="0000A5"/>
      <w:sz w:val="20"/>
    </w:rPr>
  </w:style>
  <w:style w:type="paragraph" w:styleId="questiona" w:customStyle="1">
    <w:name w:val="questiona"/>
    <w:basedOn w:val="Normal"/>
    <w:rsid w:val="00ED596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en-GB"/>
    </w:rPr>
  </w:style>
  <w:style w:type="paragraph" w:styleId="accept" w:customStyle="1">
    <w:name w:val="accept"/>
    <w:basedOn w:val="Normal"/>
    <w:rsid w:val="00ED596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en-GB"/>
    </w:rPr>
  </w:style>
  <w:style w:type="paragraph" w:styleId="levelms" w:customStyle="1">
    <w:name w:val="levelms"/>
    <w:basedOn w:val="Normal"/>
    <w:rsid w:val="00ED596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en-GB"/>
    </w:rPr>
  </w:style>
  <w:style w:type="paragraph" w:styleId="indent2new" w:customStyle="1">
    <w:name w:val="indent2new"/>
    <w:basedOn w:val="Normal"/>
    <w:rsid w:val="00ED596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en-GB"/>
    </w:rPr>
  </w:style>
  <w:style w:type="paragraph" w:styleId="indent1a" w:customStyle="1">
    <w:name w:val="indent1a"/>
    <w:basedOn w:val="Normal"/>
    <w:rsid w:val="00ED596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en-GB"/>
    </w:rPr>
  </w:style>
  <w:style w:type="paragraph" w:styleId="indent2" w:customStyle="1">
    <w:name w:val="indent2"/>
    <w:basedOn w:val="Normal"/>
    <w:rsid w:val="00ED596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en-GB"/>
    </w:rPr>
  </w:style>
  <w:style w:type="paragraph" w:styleId="mark" w:customStyle="1">
    <w:name w:val="mark"/>
    <w:basedOn w:val="Normal"/>
    <w:rsid w:val="00ED596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FA257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indent3" w:customStyle="1">
    <w:name w:val="indent3"/>
    <w:basedOn w:val="Normal"/>
    <w:rsid w:val="00FA257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en-GB"/>
    </w:rPr>
  </w:style>
  <w:style w:type="paragraph" w:styleId="questionai" w:customStyle="1">
    <w:name w:val="questionai"/>
    <w:basedOn w:val="Normal"/>
    <w:rsid w:val="00FA257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en-GB"/>
    </w:rPr>
  </w:style>
  <w:style w:type="paragraph" w:styleId="indent1" w:customStyle="1">
    <w:name w:val="indent1"/>
    <w:basedOn w:val="Normal"/>
    <w:rsid w:val="00FA257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en-GB"/>
    </w:rPr>
  </w:style>
  <w:style w:type="paragraph" w:styleId="indent3new" w:customStyle="1">
    <w:name w:val="indent3new"/>
    <w:basedOn w:val="Normal"/>
    <w:rsid w:val="00FA257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en-GB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5.png"/><Relationship Id="rId11" Type="http://schemas.openxmlformats.org/officeDocument/2006/relationships/image" Target="media/image15.png"/><Relationship Id="rId10" Type="http://schemas.openxmlformats.org/officeDocument/2006/relationships/image" Target="media/image2.png"/><Relationship Id="rId21" Type="http://schemas.openxmlformats.org/officeDocument/2006/relationships/image" Target="media/image14.png"/><Relationship Id="rId13" Type="http://schemas.openxmlformats.org/officeDocument/2006/relationships/image" Target="media/image13.png"/><Relationship Id="rId12" Type="http://schemas.openxmlformats.org/officeDocument/2006/relationships/image" Target="media/image7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2.png"/><Relationship Id="rId15" Type="http://schemas.openxmlformats.org/officeDocument/2006/relationships/image" Target="media/image10.png"/><Relationship Id="rId14" Type="http://schemas.openxmlformats.org/officeDocument/2006/relationships/image" Target="media/image8.png"/><Relationship Id="rId17" Type="http://schemas.openxmlformats.org/officeDocument/2006/relationships/image" Target="media/image3.png"/><Relationship Id="rId16" Type="http://schemas.openxmlformats.org/officeDocument/2006/relationships/image" Target="media/image4.png"/><Relationship Id="rId5" Type="http://schemas.openxmlformats.org/officeDocument/2006/relationships/styles" Target="styles.xml"/><Relationship Id="rId19" Type="http://schemas.openxmlformats.org/officeDocument/2006/relationships/image" Target="media/image6.png"/><Relationship Id="rId6" Type="http://schemas.openxmlformats.org/officeDocument/2006/relationships/customXml" Target="../customXML/item1.xml"/><Relationship Id="rId18" Type="http://schemas.openxmlformats.org/officeDocument/2006/relationships/image" Target="media/image11.png"/><Relationship Id="rId7" Type="http://schemas.openxmlformats.org/officeDocument/2006/relationships/image" Target="media/image1.png"/><Relationship Id="rId8" Type="http://schemas.openxmlformats.org/officeDocument/2006/relationships/image" Target="media/image9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cdzbEu9f2zM4r4J2yBJyw+iHYw==">AMUW2mUDiSWu0oqeXyrFs/r9xWcNwmkqAwrlVtxOEp2c2XUhf6qKMgjLjyM821Z2Cw1svc89jL+s8kISCcCMvD9cYFfyLyaAKffwl+PMabY/hogAiN6xPsLmCm1L4zYT+l6SI0XJk81lNDgtdgQwVqrSolNIpGtX8MBn95R21gnfsMvoxT1LEtsKiuwV+5n9F65oHqO6THECpa+2jhhJIrFnZN7LW4oA2pVVimCVKEBbCHAOejpkSExqwqThMiWSIs1vyPWjpNsD6+XB0vV/nMugifFBgwJnH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2022-05-29T09:53:00Z</dcterms:created>
  <dc:creator>Neo Skinner</dc:creator>
</cp:coreProperties>
</file>